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Normal.0"/>
      </w:pPr>
      <w:r>
        <w:drawing>
          <wp:inline distT="0" distB="0" distL="0" distR="0">
            <wp:extent cx="5756911" cy="1536953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1" cy="15369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Kontakt z PR </w:t>
      </w:r>
      <w:r>
        <w:rPr>
          <w:rtl w:val="0"/>
        </w:rPr>
        <w:t xml:space="preserve">– </w:t>
      </w:r>
      <w:r>
        <w:rPr>
          <w:rtl w:val="0"/>
        </w:rPr>
        <w:t>Kama Zboralska 692</w:t>
      </w:r>
      <w:r>
        <w:rPr>
          <w:rtl w:val="0"/>
        </w:rPr>
        <w:t> </w:t>
      </w:r>
      <w:r>
        <w:rPr>
          <w:rtl w:val="0"/>
        </w:rPr>
        <w:t>445 650    k_zboralska@poczta.onet.pl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Festiwal sztuki ! 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17.Warszawskie Targi Sztuki w Arkadach Kubickiego Zamku Kr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lewskiego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11-13.10. 20019 rok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 (Web)"/>
        <w:spacing w:before="0" w:after="15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 raz 17. podczas Warszawskich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-  najwa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niejszych w Polsce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ponad 60 czo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owych, wyselekcjonowanych galerii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i antykwariat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 m.in. Zderzak, mia Art  Gallery, 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kna Gallery,  Esta, Galeria Grafiki i Plakatu, Muzalewska Gallery, Arttrakt, Ney Gallery &amp; Prints, Limited Edition, Artissima, 101 Projekt, Stalowa, Artinfo.pl,  Connaisseur,  DA Ostoya, Polski Dom Aukcyjny, Antik Bazar, Galeria  Ber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fr-FR"/>
        </w:rPr>
        <w:t>era, Sarmatia Antiques, DA Rempex, zaoferuj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1000 obiekt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w tym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uznanych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czesnych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takich jak: Jan Tarasin, Edward Dwurnik, Stanis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Stanis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Gierowski, Henryk 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ewski, Jadwiga Maziarska, Maria Anto, Ewa Kuryluk, Jan Berdyszak, Eugeniusz Markowski, Jaros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Koz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owski, J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zef Ha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as, Andrzej Gieraga, Stefan Krygier oraz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odych,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rzy odnie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li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sukcesy, m.in.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ukasz Stok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osa, Tamara Berdowska, Julia Cury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o, Ziemowit Fincek, Katarzyna Karpowicz. Pojawi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by m.in. Bronis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awa Chromego, Tadeusza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odziany, Marcina 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sy, Krzysztofa Ostrzeszewicza, Mateusza Sikory oraz  Wojciecha Hoefta i Marca Haselbacha. Dla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fotografii  galerie przygotowa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prace m.in. Ryszarda Horowitza, Tomka Sikory, Szymona Brodziaka a  dla znawc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w graffiti prace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ynnego nowojorczyka -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da-DK"/>
        </w:rPr>
        <w:t>Stevena Ogburna. (BLADE). W latach 1972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–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1984 namalowa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ponad 5000 poci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ą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g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w, kt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re krzy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ż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uj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si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z jego imieniem i stylem w ca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ł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ym Nowym Jorku, zdobywaj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ą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c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rodowiskowy tytu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Kr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it-IT"/>
        </w:rPr>
        <w:t>la Graffa.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pne na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kiesze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przedwojenne rzemios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artystyczne, poloniki, herbowe przedmioty, kolekcjonerskie monety oraz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tkowa bi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uteria, oryginalne mapy, kultowe plakaty oraz grafiki znanych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Publikacje 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cone sztuce zaoferuj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owe wydawnictwa: Zach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ta, Arkady,  Wydawnictwo Centrum 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by Polskiej w Oro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sku oraz Wydawnictwo Artystyczne Kurtiak i Ley.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Warszawskie Targi Sztuki, to jedyne takie miejsce, gdzie 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kupi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/obejrze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dawn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nam na prezentowaniu przede wszystkim sztuki czystej i utrzymaniu odpowiednego poziomu artystycznego oferowanych prac. Rada Programowa szczeg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owo analizuje zg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oszenia maj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na uwadze zar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wno wypracowan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pozycj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rynkow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naszych wystawc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propozycje jakich autor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chc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oraz jak ma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zaaran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owane stoisko wystawcy. W tym roku podczas naszego wydarzenia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obchodzi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jubileusze: krakowska galeria Artemis - 25-lecie istnienia i 30- lecie Andzelm Gallery z Lublina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wi  Piotr Lengiewicz, prezes Rempexu, organizatora WTS.  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Od pocz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tku istnienia WTS,  organizatorzy 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wag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przywi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edukacyjnych propaguj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cych 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Od lat Targom towarzysz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wystawy uznanych tw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m.in. Tadeusza Dominika, Jacka Malczewskiego, Tadeusza Kantora, Witkacego, Wojciecha Fangora, Magdaleny Abakanowicz (pokazane stado mutant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zakupi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Muzeum Narodowe we Wroc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awiu). Na 17. WTS zaprezentujemy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a, jednego z najbardziej znanych polskich malarzy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Jerzego Nowosielskiego. Jego tw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rczo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przybli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dr Krystyny Czerni, autorki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ek 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conych jego sztuce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dodaje Kama Zboralska, przewodnicz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ca Rady Programowej WTS.  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Jak zwykle podczas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odb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spotkania z wybitnymi artystami, w tym roku z Leonem Tarasewiczem ( poprowadzi Ma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gorzata Piwowar, dziennikarka) oraz z Andrzejem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gowskim (poprowadzi Weronika Wawrzkowicz-Nasternak, dziennikarka).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niespodziank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dla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J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zefa Wilkonia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promocja jego artystycznej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Ach te Baby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aktami kobiecymi (na stoisku galerii Limited Edition),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 powsta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przy wykorzystaniu nowoczesnych technologii. 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dy egzemplarz (nak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100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ek) zawiera dodatkowo jedn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oryginaln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grafik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kolekcjonersk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specjalnym etui. 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Nie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dy wie,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 Polska jest pionierem w dziedzinie arteterapii 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owo empatia zosta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zapo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yczone 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wiata sztuki. Panel dyskusyjny, o nowym, psychologicznym podej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ciu do sztuki poprowadzi Katarzyna Sroczy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ska, dziennikarka, a 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wezm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: dr hab. prof. nadzw. UAP  Robert Bartel (artysta i arteterapeuta), dr Julia Wahl (psychoterapeuta) oraz Karolina Wojciechowska (prawnik). 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Promocj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Krytyk jako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cenionego krytyka Jana Michalskiego -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ciciela krakowskiego Zderzaka, poprowadzi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ukasz Radwan (dziennikarz TVN).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 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jest wyborem tekst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Jana Michalskiego publikowanych w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Znaku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innych czasopismach, w katalogach i wydawnictwach specjalistycznych.  Czytelnik znajdzie w niej m.in. rozwi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zanie kilku wielkich zagadek polskiej sztuki: kto i kiedy zniszczy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 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Rozstrzelanie II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komu i dlaczego dedykowany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obraz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Jurrego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e-DE"/>
        </w:rPr>
        <w:t>Zieli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Wyzwolicielom Warszawy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 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O tym, czy nadal styl zakopia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 inspiruje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porozmawiaj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biarze: Stanis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Cukier, Bronis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Krzysztof i Marcin 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absolwenci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ynnej szko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im. Antoniego Kenara w Zakopanem.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Od dr hab. Agnieszki Rosales-Rodr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í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guez i Iwony Danielewicz  - kuratorek Muzeum Narodowego w Warszawie dowiemy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tkowej wystawie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 odb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"https://www.louvrelens.fr/"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Mus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du Louvre-Lens</w:t>
      </w:r>
      <w:r>
        <w:rPr/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we Francji  (25 wrze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nia br.  - 20 stycznia 2020 roku). Ekspozycja 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ca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130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koncentrowa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zagadnienia polsko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samo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narodowej w okresie zabor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w.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Z okazji 180 - lecia wynalezienia fotografii, Czes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Czapli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ski, uznany fotograf, dokumentalista, dziennikarz  zaprezentuje portrety i historie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najwybitniejszych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wiatowych i polskich fotograf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jakich pozna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fotografowa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 ponad 40 lat. Zdj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na przyk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Avedona, Karsha, Newtona, Leibovitz, Warhola, sprzedawane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takich aukcjach jak Christie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s i Sotheby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 za setki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dolar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Wszystkie fotografie o formacie 30x40 cm zrobione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sepii.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 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Podczas 17. WTS nast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 uroczyste wr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czenie corocznej Nagrody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Kolekcjonerstwo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nauka i upowszechnianie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Feliksa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 za rok 2018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 Nagroda przyznawana jest za promowanie kolekcjonerstwa i upowszechnianie dorobku kolekcjonerskiego: dla pracownika nauki,  dziennikarza i dla instytucji.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Podobnie jak w poprzednich edycjach  Warszawskich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 dzieci i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mog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zapozna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technikami graficznymi w ramach 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plastycznych prowadzonych przez profesjonaln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graficzn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Pracowni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Kwadrat Iwony Cur. Od kilku lat 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ciem specjalnym warsztat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 ciesz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ogromnym zainteresowaniem  jest Andrzej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gowski.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Krajowy rynek sztuki cho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powoli ale jednak wykazuje tendencje wzrostowe. Coraz 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os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 kupuje obraz czy 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 tylko w celach inwestycyjnych. 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pozytywnym snobizmie na posiadanie sztuki. W zesz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ym roku Warszawskie Targi Sztuki, w niespe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trzy dni odwiedzi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9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os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fr-FR"/>
        </w:rPr>
        <w:t xml:space="preserve">b ! 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Patron Honorowy: Prezydent  Warszawy Rafa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 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Trzaskowski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Partnerzy:  Zamek 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lewski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Muzeum     Stowarzyszenie Antykwariuszy i Marszand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Polskich    Urz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Miasta Sto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ecznego Warszawy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Patroni medialni- co jest grane   RMF Classic   Arteon   Label Magazin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"http://artinfo.pl/"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artinfo.pl</w:t>
      </w:r>
      <w:r>
        <w:rPr/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rynek i sztuka   Weranda   La Vie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PROGRAM  17. WARSZAWSKICH TARG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Ó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W SZTUKI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Pi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tek  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godz. 17.00 -17.30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Uroczyste otwarcie 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godz. 17.30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18.30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Wyk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ad 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abstrakcj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figuracj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- dwuj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zyczno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poprowadzi dr Krystyna Czerni.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dr Krystyna Czerni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Krytyk i historyk sztuki. W 2017 roku obroni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prac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doktorsk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Uniwersytecie Jagiello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skim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Koncepcja sztuki sakralnej 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W latach 80. jej teksty o sztuce na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amach pism bezdebitowych towarzyszy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Ruchowi Kultury Niezale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nej. W latach 90.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z Telewizj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(audycje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Album Krakowskiej Sztuki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a-DK"/>
        </w:rPr>
        <w:t xml:space="preserve"> 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Sztukateria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). Do 2018 roku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z Instytutem Historii Sztuki Uniwersytetu Jagiello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skiego,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XIX i XX wieku oraz problemami sztuki sakralnej. Publikowa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w wielu periodykach kulturalnych, czasopismach fachowych i katalogach wystaw. Opracowa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edytorsko prace wybrane Mieczys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awa Por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bskiego dla Wydawnictwa Literackiego, eseje, wywiady i listy Jerzego Nowosielskiego dla Wydawnictwa Znak, korespondencj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Tadeusza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ewicza dla WL. Wyda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dzy innymi: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Nie tylko o sztuce. Rozmowy z prof. Mieczys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awem Por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bskim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(Wroc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aw 1993),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Rezerwat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2000),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 xml:space="preserve">Kantor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malarstwo, teatr. Przewodnik po tw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rczo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ci artysty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(Bydgoszcz 2003),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Nowosielski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2006),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Nietoperz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tyni. Biografia Jerzego Nowosielskiego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2011; WAM, 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2018),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Tadeusz Kantor. Spacer po linie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2015).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Nowosielski w Ma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opolsce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sztuka sakralna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(Krak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2015).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Jerzy Nowosielski w Lublinie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(Lublin 2015),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Nowosielski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sztuka sakralna. Podlasie, Warmia i Mazury, Lublin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(Bia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ystok 2019). Za swoje pisarstwo o sztuce nagrodzona m.in. Nagrod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im. Kazimierza Wyki (2012),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ka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Nietoperz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tyni. Biografia Jerzego Nowosielskiego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trafi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a do fina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Nagr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Literackich: Nike, Gdynia i Gryfia (2012). Obecnie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jest z Fundacj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Wspierania Kultury IRSA, pracuje nad monografi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malarstwa Jerzego Tch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rzewskiego oraz nad redakcj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korespondencji Tadeusza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ewicza. 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western"/>
        <w:spacing w:after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Sobota</w:t>
      </w:r>
    </w:p>
    <w:p>
      <w:pPr>
        <w:pStyle w:val="List Paragraph"/>
        <w:ind w:left="0" w:firstLine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godz. 12.00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13.00</w:t>
      </w:r>
    </w:p>
    <w:p>
      <w:pPr>
        <w:pStyle w:val="List Paragraph"/>
        <w:widowControl w:val="0"/>
        <w:ind w:left="0" w:firstLine="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wiatowe sukcesy polskiego plakatu. Spotkanie z wybitnym plakacist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Andrzejem P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gowskim poprowadzi  dziennikarka, Weronika Wawrzkowicz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–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Nasternak. </w:t>
      </w:r>
    </w:p>
    <w:p>
      <w:pPr>
        <w:pStyle w:val="heading 1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Andrzej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gowski</w:t>
      </w:r>
    </w:p>
    <w:p>
      <w:pPr>
        <w:pStyle w:val="Normal.0"/>
        <w:spacing w:line="288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Absolwent PWSSP w Poznaniu. Autor ponad 1400 plakat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wydanych drukiem od 1977 roku w Polsce i zagranic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Ponadto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ilustracj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prasow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jest autorem 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adek wydawnictw 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ytowych, scenografii teatralnych i telewizyjnych, scenariuszy film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i teledysk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Uprawia malarstwo. Laureat licznych nagr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polskich i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dzynarodowych,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innymi w Konkursie The Hollywood Reporter w Los Angeles (Nagroda The Best of Show, 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razy 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oty medal, kilka srebrnych, br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zowych i wyr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 oraz Chicago International Film Festival (Nagroda Srebrnego Hugona i wiele innych). Swoje prace 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wielu wystawach indywidualnych w kraju i zagranic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Jego plakaty znajduj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innymi w zbiorach MoMA w Nowym Jorku i San Francisco oraz w Centrum Pompidou w Pary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u.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MoMA umie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ci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ł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o plakat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„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U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miech wilka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ś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r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d 100 najwa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ż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niejszych dzie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333333"/>
          <w:sz w:val="28"/>
          <w:szCs w:val="28"/>
          <w:u w:color="333333"/>
          <w:rtl w:val="0"/>
        </w:rPr>
        <w:t>sztuki nowoczesnej w zbiorach MoMA.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Weronika Wawrzkowicz-Nasternak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 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Dziennikarka radiowa, prasowa i telewizyjna. Swoje programy prowadzi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 m.in. w</w:t>
      </w: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 xml:space="preserve">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TVN Style, TVN Warszawa i Canal +. By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 g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osem Radia PiN i ZET Chilli.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Aktualnie felietonistka Magazynu Filmowego i tw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rczyni bloga Rozmawiam, bo lubi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ę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.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 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Wsp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ół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autorka ksi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ąż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ki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Lizbona. Miasto, kt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re przytula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.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 </w:t>
      </w:r>
    </w:p>
    <w:p>
      <w:pPr>
        <w:pStyle w:val="Normal.0"/>
        <w:rPr>
          <w:rFonts w:ascii="Calibri Light" w:cs="Calibri Light" w:hAnsi="Calibri Light" w:eastAsia="Calibri Light"/>
          <w:i w:val="1"/>
          <w:iCs w:val="1"/>
          <w:sz w:val="28"/>
          <w:szCs w:val="28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godz. 13.30-14.00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Andzelm Gallery, lubelska Galeria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(stoisko nr 7 ) z  okazji 30-lecia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zaprasza na lampk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szampana. 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godz. 14.00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Uroczyste wr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czenie corocznej Nagrody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Kolekcjonerstwo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nauka i upowszechnianie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im. Feliksa Jasie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skiego za rok 2018.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after="160" w:line="36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Nagrod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 wniosek przedstawicieli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rodowiska kolekcjonerskiego, w 2016 roku ustanowi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Muzeum Narodowe w Krakowie, Archiwum Polskiej Akademii Nauk oraz Dom Spotka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Histori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Warszawie. Nagroda przyznawana jest za promowanie kolekcjonerstwa i upowszechnianie dorobku kolekcjonerskiego: dla pracownika nauki,  dziennikarza i dla instytucji.</w:t>
      </w:r>
    </w:p>
    <w:p>
      <w:pPr>
        <w:pStyle w:val="Normal.0"/>
        <w:spacing w:after="160" w:line="256" w:lineRule="auto"/>
        <w:jc w:val="center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  <w:rtl w:val="0"/>
        </w:rPr>
        <w:t xml:space="preserve">Patron Nagrody -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nl-NL"/>
        </w:rPr>
        <w:t>Feliks Jasie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 w 1920 roku  przekaza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swoj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niezwyk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ponad 15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obiekt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Muzeum Narodowemu w Krakowie.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znalaz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takie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jak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Podkowi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skiego czy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Macierzy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stwo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Wyspia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skiego.</w:t>
      </w:r>
    </w:p>
    <w:p>
      <w:pPr>
        <w:pStyle w:val="Normal.0"/>
        <w:spacing w:after="160" w:line="256" w:lineRule="auto"/>
        <w:jc w:val="both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western"/>
        <w:spacing w:after="0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godz. 15.00-16.00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Spotkanie z Leonem Tarasewiczem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jednym z najwa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niejszych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czesnych polskich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poprowadzi Ma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gorzata Piwowar, dziennikarka.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pierwsza jego wystawa, tu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 studiach, w 1984 roku w 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owej Galerii Foksal odnios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sukces. Artysta pokaza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wczas nowatorsk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wizj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otaczaj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nas natury.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Leon Tarasewicz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Urodzi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e-DE"/>
        </w:rPr>
        <w:t>w  Wali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ach na Bia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ostocczy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nie. Absolwent ASP w Warszawie, dyplom z wyr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nieniem w pracowni Tadeusza Dominika. Obecnie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 na Wydziale Sztuki Medi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Bra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licznych wystawach, reprezentowa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m.in. na Biennale w 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pt-PT"/>
        </w:rPr>
        <w:t>ã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o Paolo (1987) i w Wenecji (2001). Jego prace znajduj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licznych kolekcjach instytucjonalnych i prywatnych. Ambasador Europejskiego Roku Dialogu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dzykulturowego w 2008 roku. Laureat m.in. Nagrody im. Jana Cybisa (1998), Nagrody Fundacji Nowosielskich (1999), Wielkiej Nagrody Fundacji Kultury za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konsekwentne rzucanie wyzwania zar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wno tradycyjnemu rozumieniu malarstwa, jak i wszelkim konwencjom rozumienia sztuki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(2006). Odznaczony Srebrnym Medalem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ony Kulturze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Gloria Artis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(2005) i  Krzy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em Kawalerskim Orderu Odrodzenia Polski (2011). Prezes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zku Hodowc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Kur Ozdobnych. Hoduje m.in. kury ozdobne (jest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autorem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 na ich temat), go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bie i ba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anty. Malarz.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  <w:rtl w:val="0"/>
        </w:rPr>
        <w:t>Ma</w:t>
      </w:r>
      <w:r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  <w:rtl w:val="0"/>
        </w:rPr>
        <w:t>gorzata Piwowar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Absolwentka Wydzia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ł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u Wiedzy o Teatrze PWST w Warszawie (1988), od 1996 roku zwi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ą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zana z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„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Rzeczpospolit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ą”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autorka setek rozm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 lud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mi kultury i sztuki m.in. z Leonem Tarasewiczem, Stefanem Gierowskim, Kojim Kamojim, Konradem Jarodzkim,  Agnieszk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Morawi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Antonim Ziemb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Miros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awem Ba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Maurycym Gomulickim, Tadeuszem Rolke.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godz. 17.00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18.00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Promocj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ksi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Krytyk jako dzie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o sztuki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- cenionego krytyka Jana Michalskiego poprowadzi 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ukasz Radwan (dziennikarz TVN)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b w:val="1"/>
          <w:bCs w:val="1"/>
          <w:color w:val="313131"/>
          <w:sz w:val="28"/>
          <w:szCs w:val="28"/>
          <w:u w:color="313131"/>
          <w:rtl w:val="0"/>
        </w:rPr>
        <w:t>Jan Michalski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Krytyk sztuki, filozof, marszand, wydawca, badacz tw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rczo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ci Andrzeja Wr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blewskiego. Autor ksi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ąż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ek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(2019),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Rozrywki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(2016),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Anatomia fa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szerstwa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(2016),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Cztery eseje o dziko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ci w sztuce lat 80.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(2011, z Mart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ą 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  <w:lang w:val="it-IT"/>
        </w:rPr>
        <w:t>Tarabu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>łą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Ch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 xml:space="preserve">opiec na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żół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tym tle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(2009), 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  <w:lang w:val="en-US"/>
        </w:rPr>
        <w:t>Art Market in Poland</w:t>
      </w:r>
      <w:r>
        <w:rPr>
          <w:rFonts w:ascii="Calibri Light" w:cs="Calibri Light" w:hAnsi="Calibri Light" w:eastAsia="Calibri Light"/>
          <w:i w:val="1"/>
          <w:iCs w:val="1"/>
          <w:color w:val="313131"/>
          <w:sz w:val="28"/>
          <w:szCs w:val="28"/>
          <w:u w:color="313131"/>
          <w:rtl w:val="0"/>
        </w:rPr>
        <w:t>”</w:t>
      </w:r>
      <w:r>
        <w:rPr>
          <w:rFonts w:ascii="Calibri Light" w:cs="Calibri Light" w:hAnsi="Calibri Light" w:eastAsia="Calibri Light"/>
          <w:color w:val="313131"/>
          <w:sz w:val="28"/>
          <w:szCs w:val="28"/>
          <w:u w:color="313131"/>
          <w:rtl w:val="0"/>
        </w:rPr>
        <w:t xml:space="preserve"> (2005).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color w:val="313131"/>
          <w:sz w:val="28"/>
          <w:szCs w:val="28"/>
          <w:u w:color="313131"/>
        </w:rPr>
      </w:pP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Krytyk jako dzie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o sztuki</w:t>
      </w:r>
      <w:r>
        <w:rPr>
          <w:rFonts w:ascii="Calibri Light" w:cs="Calibri Light" w:hAnsi="Calibri Light" w:eastAsia="Calibri Light"/>
          <w:i w:val="1"/>
          <w:iCs w:val="1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 jest wyborem 82 tekst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w krytyka z lat 1985-2019, publikowanych w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Znaku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i innych czasopismach, w katalogach i wydawnictwach specjalistycznych. Znajduj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ą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d nich obszerne, przekrojowe eseje, takie jak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Urywamy 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ę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na wolno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ść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i transformujemy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(o m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odej sztuce lat 90.),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Stacja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fr-FR"/>
        </w:rPr>
        <w:t>«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Solidarno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ść»”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Tytu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it-IT"/>
        </w:rPr>
        <w:t>omania Gruppy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Przechodzenie do historii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,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Wizje zbawienia w sztuce Wr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blewskiego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a tak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e recenzje, opowiadania, kroniki, biografie fantastyczne, polemiki. Czytelnik znajdzie w ksi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ąż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ce rozwi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ą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zanie kilku wielkich zagadek polskiej sztuki: kto i kiedy zniszczy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 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Rozstrzelanie II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komu i dlaczego dedykowany by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ł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obraz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pt-PT"/>
        </w:rPr>
        <w:t>Jurrego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de-DE"/>
        </w:rPr>
        <w:t>Zieli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ń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skiego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Wyzwolicielom Warszawy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”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. W przedmowie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„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Dole i niedole krytyka sztuki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autor opowiada o swoich przygodach na niwie krytyki, o kampaniach publicystycznych, kt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re prowadzi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, i ukazuje za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o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ż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enia estetyczno-filozoficzne, jakie mu przy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ś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wieca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ł</w:t>
      </w:r>
      <w:r>
        <w:rPr>
          <w:rFonts w:ascii="Calibri Light" w:cs="Calibri Light" w:hAnsi="Calibri Light" w:eastAsia="Calibri Light"/>
          <w:color w:val="232323"/>
          <w:sz w:val="28"/>
          <w:szCs w:val="28"/>
          <w:u w:color="232323"/>
          <w:rtl w:val="0"/>
        </w:rPr>
        <w:t>y.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Normal.0"/>
        <w:ind w:left="1276" w:right="2047" w:hanging="1276"/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color w:val="000000"/>
          <w:sz w:val="28"/>
          <w:szCs w:val="28"/>
          <w:u w:color="000000"/>
          <w:rtl w:val="0"/>
        </w:rPr>
        <w:t>ukasz Radwan</w:t>
      </w:r>
    </w:p>
    <w:p>
      <w:pPr>
        <w:pStyle w:val="Normal.0"/>
        <w:ind w:left="1276" w:right="2047" w:hanging="1276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Dziennikarz prasowy i telewizyjny, promotor sztuki. opublikowa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dziesi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ą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tki artyku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łó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w, g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łó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wnie na temat sztuki i architektury, a niekt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re z nich, jak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„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Wydzielina z artysty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”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omawiane s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ą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na uczelniach artystycznych. Grupa artystyczna The Krasnals namalowa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ł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a jego portret z cyklu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„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Whielcy Polacy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”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. Ceni taki rodzaj sztuki, kt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ry daje cz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ł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owiekowi to, co zd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ąż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y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utraci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ć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. Znany z ci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ę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tego j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ę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zyka i bezkompromisowych pogl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ą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d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w zosta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ł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nazwany przez oponent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w "bulterierem polskiej sztuki", co, jak twierdzi, jest dla niego komplementem, bo porusza si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 xml:space="preserve">ę 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"bez smyczy i kaga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ń</w:t>
      </w:r>
      <w:r>
        <w:rPr>
          <w:rFonts w:ascii="Calibri Light" w:cs="Calibri Light" w:hAnsi="Calibri Light" w:eastAsia="Calibri Light"/>
          <w:color w:val="000000"/>
          <w:sz w:val="28"/>
          <w:szCs w:val="28"/>
          <w:u w:color="000000"/>
          <w:rtl w:val="0"/>
        </w:rPr>
        <w:t>ca".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36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Niedziela </w:t>
      </w:r>
    </w:p>
    <w:p>
      <w:pPr>
        <w:pStyle w:val="Normal.0"/>
        <w:spacing w:before="100" w:after="100" w:line="240" w:lineRule="auto"/>
        <w:outlineLvl w:val="3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 godz.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11.45 -12.30</w:t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cony wyj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tkowej wystawie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w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"https://www.louvrelens.fr/"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Mus</w:t>
      </w:r>
      <w:r>
        <w:rPr>
          <w:rStyle w:val="Hyperlink.2"/>
          <w:rtl w:val="0"/>
          <w:lang w:val="fr-FR"/>
        </w:rPr>
        <w:t>é</w:t>
      </w:r>
      <w:r>
        <w:rPr>
          <w:rStyle w:val="Hyperlink.2"/>
          <w:rtl w:val="0"/>
          <w:lang w:val="fr-FR"/>
        </w:rPr>
        <w:t>e du Louvre-Lens</w:t>
      </w:r>
      <w:r>
        <w:rPr/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we Francji poprowadz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kuratorki Muzeum Narodowego w Warszawie</w:t>
      </w:r>
      <w:r>
        <w:rPr>
          <w:rFonts w:ascii="Calibri Light" w:cs="Calibri Light" w:hAnsi="Calibri Light" w:eastAsia="Calibri Light"/>
          <w:color w:val="0000ff"/>
          <w:sz w:val="28"/>
          <w:szCs w:val="28"/>
          <w:u w:color="0000ff"/>
          <w:rtl w:val="0"/>
        </w:rPr>
        <w:t xml:space="preserve">: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Iwona Danielewicz i  dr hab. Agnieszka Rosales-Rodr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í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guez ( w MNW pe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 funkcj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kuratora Zbior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 Polskiej do 1914 roku).</w:t>
      </w:r>
    </w:p>
    <w:p>
      <w:pPr>
        <w:pStyle w:val="Normal.0"/>
        <w:spacing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Wystawa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Polska 1840-1918. Zobrazowa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ducha narodu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powstanie z oko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130 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ze zbior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Muzeum Narodowego w Warszawie i m.in. Muzeum Narodowego w Krakowie i Poznaniu, Zamku 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lewskiego w Warszawie, Zamku 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lewskiego na Wawelu, Fundacji im. Raczy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skich przy Muzeum Narodowym w Poznaniu i zbior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prywatnych. Ekspozycja  b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 koncentrowa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wok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zagadnienia polsko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samo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narodowej w okresie zabor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Wydarzenie zosta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obj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 honorowym patronatem Prezydent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Polski i Francji, a organizowane jest we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pracy z Instytutem Adama Mickiewicza.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Wystawa czynna 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25 wrze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nia 2019 do 20 stycznia 2020</w:t>
      </w:r>
    </w:p>
    <w:p>
      <w:pPr>
        <w:pStyle w:val="Normal.0"/>
        <w:spacing w:line="240" w:lineRule="auto"/>
        <w:rPr>
          <w:rFonts w:ascii="Cambria" w:cs="Cambria" w:hAnsi="Cambria" w:eastAsia="Cambria"/>
          <w:b w:val="1"/>
          <w:bCs w:val="1"/>
          <w:sz w:val="32"/>
          <w:szCs w:val="32"/>
        </w:rPr>
      </w:pPr>
    </w:p>
    <w:p>
      <w:pPr>
        <w:pStyle w:val="Normal.0"/>
        <w:spacing w:line="240" w:lineRule="auto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</w:rPr>
        <w:t>godz. 13.00-13.45</w:t>
      </w:r>
    </w:p>
    <w:p>
      <w:pPr>
        <w:pStyle w:val="Normal.0"/>
        <w:spacing w:line="240" w:lineRule="auto"/>
        <w:rPr>
          <w:rFonts w:ascii="Cambria" w:cs="Cambria" w:hAnsi="Cambria" w:eastAsia="Cambria"/>
          <w:sz w:val="27"/>
          <w:szCs w:val="27"/>
        </w:rPr>
      </w:pPr>
      <w:r>
        <w:rPr>
          <w:sz w:val="20"/>
          <w:szCs w:val="20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bookmarkStart w:name="_Hlk17887834" w:id="0"/>
      <w:r>
        <w:rPr>
          <w:rFonts w:ascii="Calibri Light" w:cs="Calibri Light" w:hAnsi="Calibri Light" w:eastAsia="Calibri Light"/>
          <w:sz w:val="28"/>
          <w:szCs w:val="28"/>
          <w:rtl w:val="0"/>
        </w:rPr>
        <w:t>Z okazji 180 - lecia wynalezienia fotografii, Czes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aw Czapli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ski, uznany fotograf,   zaprezentuje portrety i historie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najwybitniejszych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wiatowych i polskich fotograf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jakich pozna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fotografowa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gu ponad 40 lat. Zdj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na przyk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 Avedona, Karsha, Newtona, Leibovitz, Warhola, sprzedawane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takich aukcjach jak Christie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s i Sotheby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 za setki tysi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 dolar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Wszystkie fotografie o formacie 30x40 cm zrobione 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sepii.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tym roku przypada 180 rocznica wynalezienia fotografii. 19 sierpnia 1839 Daguerre i Nipce, zaprezentowa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przed Francusk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Akademi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Nauk wynalazek fotografii, obja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wszystkie przyrz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dy i podaj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opis procesu chemicznego. Franciszek Arago w imieniu 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 francuskiego og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,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wynalazek nie jest strze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ony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adnymi patentami i mo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yty przez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dego, oddaj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 tym samym ten prze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omowy wynalazek ca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emu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wiatu.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 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Czes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aw Czapli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Fotograf, dziennikarz i dokumentalista.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Autor kilkudziesi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ciu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ek i album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Mia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ponad 100 wystaw, jego zdj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zasilaj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wiele presti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owych kolekcji. Fotografowa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najbardziej znane osobisto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ci ze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wiata biznesu, kultury, polityki i sportu. Od 1979 roku mieszka w Nowym Jorku i Warszawie.</w:t>
      </w:r>
      <w:bookmarkEnd w:id="0"/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</w:t>
      </w:r>
    </w:p>
    <w:p>
      <w:pPr>
        <w:pStyle w:val="Normal.0"/>
        <w:spacing w:line="240" w:lineRule="auto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  <w:spacing w:before="100" w:after="100" w:line="240" w:lineRule="auto"/>
        <w:outlineLvl w:val="2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godz. 13.15-13.45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Artemis - krakowska Galeria Sztuki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czesnej (stoisko nr 10) z  okazji 25-lecia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zaprasza na lampk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szampana. 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Otwarcie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asnej galerii po do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wiadczeniach pracy w pa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stwowych instytucjach (Desa, BWA, Galeria Akademii)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realizacj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niezale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ci programowej i finansowej. Daje to wielki luksus psychiczny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 Janina 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rka-Czarnecka 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cicielka galerii Artemis. Janina Kraupe,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ra zainaugurowa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galerii swoj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wystaw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sporz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horoskop i na kolejne rocznice otwarcia, prezentowa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 najnowsze obrazy i tak jest 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25-lecie. 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- Do sukces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zaliczam 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 1997 roku z Ew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Kuryluk,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reprezentujemy na polskim rynku. Zrealizowa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my wsp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lnie 6 wystaw i tyle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katalog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Spe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nieniem marze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nak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onienie milcz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cej od wielu lat Anny 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ntner do pokazu jej malarstwa w 2005 roku. Wielbiciele pami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cy jej obrazy z wystaw, filmu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Jowita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, reprodukcji w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Polsce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przyje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ali je zobaczy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nawet z zagranicy - dodaje Janina 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rka-Czarnecka. 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ania promocyjne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odych artyst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pracuj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cych z galeri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skupiaj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organizacji ich indywidualnych pokaz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typowaniu do Kompasu M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odej Sztuki, prezentacji w czasie Warszawskich Targ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Sztuki.</w:t>
      </w:r>
    </w:p>
    <w:p>
      <w:pPr>
        <w:pStyle w:val="Normal.0"/>
        <w:spacing w:line="360" w:lineRule="auto"/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godz.  </w:t>
      </w:r>
      <w:r>
        <w:rPr>
          <w:rFonts w:ascii="Calibri Light" w:cs="Calibri Light" w:hAnsi="Calibri Light" w:eastAsia="Calibri Light"/>
          <w:b w:val="1"/>
          <w:bCs w:val="1"/>
          <w:color w:val="313139"/>
          <w:sz w:val="28"/>
          <w:szCs w:val="28"/>
          <w:u w:color="313139"/>
          <w:rtl w:val="0"/>
        </w:rPr>
        <w:t xml:space="preserve"> 13.45-14.15</w:t>
      </w:r>
    </w:p>
    <w:p>
      <w:pPr>
        <w:pStyle w:val="Normal.0"/>
        <w:jc w:val="both"/>
        <w:rPr>
          <w:rFonts w:ascii="Calibri Light" w:cs="Calibri Light" w:hAnsi="Calibri Light" w:eastAsia="Calibri Light"/>
          <w:color w:val="313139"/>
          <w:sz w:val="28"/>
          <w:szCs w:val="28"/>
          <w:u w:color="313139"/>
        </w:rPr>
      </w:pP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Warszawska galeria Limited Edition (stoisko nr 17) zaprasza na  spotkanie z J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zefem Wilkoniem po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łą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czone z promocj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 xml:space="preserve">ą 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artystycznej ksi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ąż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 xml:space="preserve">ki 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„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  <w:lang w:val="nl-NL"/>
        </w:rPr>
        <w:t>Ach te Baby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”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, prezentuj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ą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cej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akt w malarstwie Mistrza. Publikacja uka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limitowanej edycji 100 egzemplarzy. Zawiera wysokiej jako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reprodukcje akt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kobiecych, kt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re powsta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 przy wykorzystaniu nowoczesnych technologii.  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dy egzemplarz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ki jest numerowany i sygnowany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cznie przez Artyst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Zawiera dodatkowo jedn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oryginaln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grafik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kolekcjonersk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specjalnym etui.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 G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wn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ą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inspiracj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ą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projektu jest posta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ć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samego J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zefa Wilkonia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– 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wybitnego artysty, kt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ry zaskakuje odbiorc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 i rozkochuje w swojej tw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rczo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ci coraz to nowe pokolenia mi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o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nik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w sztuki. 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Wilko</w:t>
      </w:r>
      <w:r>
        <w:rPr>
          <w:rFonts w:ascii="Calibri Light" w:cs="Calibri Light" w:hAnsi="Calibri Light" w:eastAsia="Calibri Light"/>
          <w:color w:val="313139"/>
          <w:sz w:val="28"/>
          <w:szCs w:val="28"/>
          <w:u w:color="313139"/>
          <w:rtl w:val="0"/>
        </w:rPr>
        <w:t>ń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 xml:space="preserve"> powraca do aktu po ponad sze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ść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dziesi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ę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ciu latach, zawieraj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ą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c w publikowanej serii obraz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n-US"/>
        </w:rPr>
        <w:t>w ca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ł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e swoje tw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rcze do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ś</w:t>
      </w:r>
      <w:r>
        <w:rPr>
          <w:rFonts w:ascii="Calibri Light" w:cs="Calibri Light" w:hAnsi="Calibri Light" w:eastAsia="Calibri Light"/>
          <w:color w:val="1a1918"/>
          <w:sz w:val="28"/>
          <w:szCs w:val="28"/>
          <w:u w:color="1a1918"/>
          <w:shd w:val="clear" w:color="auto" w:fill="ffffff"/>
          <w:rtl w:val="0"/>
        </w:rPr>
        <w:t>wiadczenie.</w:t>
      </w:r>
    </w:p>
    <w:p>
      <w:pPr>
        <w:pStyle w:val="Normal.0"/>
        <w:jc w:val="both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Standard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Standard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godz. 14.30-15.30</w:t>
      </w:r>
    </w:p>
    <w:p>
      <w:pPr>
        <w:pStyle w:val="Standard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</w:p>
    <w:p>
      <w:pPr>
        <w:pStyle w:val="Standard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 Panel dyskusyjny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Styl zakopia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ski nadal inspiruje artyst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w?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moderator Stanis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aw Cukier,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biarz, wieloletni dyrektor Zespo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 Szk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Plastycznych im. A. Kenara oraz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biarze, absolwenci szko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y Kenara: Bronis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aw Krzysztof i Marcin Rz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sa.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Stanis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aw Cukier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Absolwent Pa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stwowego Liceum Sztuk Plastycznych im. Antoniego Kenara  w Zakopanem (1976). W latach 1976-1981 studiowa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warszawskiej Akademii Sztuk Pi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knych na Wydziale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by. Dyplom z wyr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nieniem w pracowni prof. Zofii Demkowskiej (1981). Wyk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adowca na Wydziale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by w katedrze medalierstwa i ma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ej formy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biarskiej na ASP w Warszawie (1981-1986). W latach 1994 - 2019 dyrektor Zespo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 Szk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ół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Plastycznych im. Antoniego Kenara. Od 1981 roku bierze udzia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wystawach 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by i medalierstwa w kraju i za granic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. Laureat wielu wyr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nie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i nagr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d m.in. 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otego Medalu na Biennale Ma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ej Formy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biarskiej w Rawennie ( 1992), Nagrody Burmistrza Zakopanego (2019). Odznaczony Krzy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em Obro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cy Kres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Wschodnich za wybitne 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ugi w utrwalaniu pami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ci o ludziach i ich czynach w walce o niepodleg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ść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Polski (2011) oraz Srebrnym medalem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ony Kulturze Gloria Artis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(2016). Autor m.in. pomnika Jana Paw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II w Jab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once.  Mieszka i pracuje w Zakopanem.</w:t>
      </w:r>
    </w:p>
    <w:p>
      <w:pPr>
        <w:pStyle w:val="Normal.0"/>
        <w:spacing w:before="100" w:after="100" w:line="397" w:lineRule="atLeast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color w:val="434949"/>
          <w:sz w:val="28"/>
          <w:szCs w:val="28"/>
          <w:u w:color="434949"/>
          <w:rtl w:val="0"/>
        </w:rPr>
        <w:t>Marcin Rz</w:t>
      </w:r>
      <w:r>
        <w:rPr>
          <w:rFonts w:ascii="Calibri Light" w:cs="Calibri Light" w:hAnsi="Calibri Light" w:eastAsia="Calibri Light"/>
          <w:b w:val="1"/>
          <w:bCs w:val="1"/>
          <w:color w:val="434949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b w:val="1"/>
          <w:bCs w:val="1"/>
          <w:color w:val="434949"/>
          <w:sz w:val="28"/>
          <w:szCs w:val="28"/>
          <w:u w:color="434949"/>
          <w:rtl w:val="0"/>
        </w:rPr>
        <w:t>sa</w:t>
      </w:r>
    </w:p>
    <w:p>
      <w:pPr>
        <w:pStyle w:val="Normal.0"/>
        <w:spacing w:before="100" w:after="100" w:line="397" w:lineRule="atLeast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Rze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ź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biarz, kurator i projektant wystaw. Absolwent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Pa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stwowego Liceum Sztuk Plastycznych im.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A. Kenara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Zakopanem (1980-1985). Studia rozpocz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ął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1985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roku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Akademii Sztuk Pi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ę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knych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Krakowie. Po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roku przeni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ę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do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ASP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Warszawie, gdzie kontynuowa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studia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pracowni prof.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Jana Kucza. Dyplom pod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kierunkiem prof.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Grzegorza Kowalskiego obroni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1991 roku.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latach 1994-1995 studiowa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en-US"/>
        </w:rPr>
        <w:t>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Bratys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ł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awie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nl-NL"/>
        </w:rPr>
        <w:t>VSVU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pracowni J. Jankovica.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 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Mia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ł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wiele wystaw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kraju 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za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granic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. Od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1986 roku prowadzi Galeri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ę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Rz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en-US"/>
        </w:rPr>
        <w:t>sy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Zakopanem. Od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1991 roku jest prezesem Fundacji im.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Antoniego Rz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ą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sy. Wsp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ół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pracuje m.in.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z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Muzeum Tatrza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skim, Tatrza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skim Parkiem Narodowym 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Stowarzyszeniem Spotkania z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Filmem G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rskim.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  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Przewodnik tatrza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ń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ski. Mieszka i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pracuje w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> </w:t>
      </w:r>
      <w:r>
        <w:rPr>
          <w:rFonts w:ascii="Calibri Light" w:cs="Calibri Light" w:hAnsi="Calibri Light" w:eastAsia="Calibri Light"/>
          <w:color w:val="434949"/>
          <w:sz w:val="28"/>
          <w:szCs w:val="28"/>
          <w:u w:color="434949"/>
          <w:rtl w:val="0"/>
        </w:rPr>
        <w:t xml:space="preserve">Zakopanem. 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Bronis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b w:val="1"/>
          <w:bCs w:val="1"/>
          <w:kern w:val="3"/>
          <w:sz w:val="28"/>
          <w:szCs w:val="28"/>
          <w:rtl w:val="0"/>
        </w:rPr>
        <w:t>aw Krzysztof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Studiowa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warszawskiej ASP w pracowni Jerzego Jarnuszkiewicza, dyplom z wyr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nieniem (1981).  Wykona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ponad 150 rze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b i ponad 140 medali. Mia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ponad pi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ęć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t wystaw indywidualnych, bra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ponad stu pi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ęć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ciu  wystawach zbiorowych na ca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ym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wiecie. Jego dzie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w zbiorach takich kolekcjoner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jak:  Susie Sainsbury Londyn, Gustawo Cisneros Cara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ç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as,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Elise Goulandris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n-US"/>
        </w:rPr>
        <w:t>, Ann Gordon Getty San Francisco,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de-DE"/>
        </w:rPr>
        <w:t>Dodie Rosekranz San Francisco, Fran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pt-PT"/>
        </w:rPr>
        <w:t>ç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ois Ferre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it-IT"/>
        </w:rPr>
        <w:t>, Hubert i Isabelle d'Ornano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.  Prace w licznych kolekcjach instytucjonalnych m.in. w British Museum w Londynie,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Muzeum Sztuki Wsp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czesnej w Andros, Muzeum Monet i Medali w Kremnicy, Muzeum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l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skim w Katowicach.  Realizacje w przestrzeniach publicznych m.in. w Edynburgu  pomnik genera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St. Maczka, w Pary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 pomnik Jana Paw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 II, w Warszawie pomnik Marii Sk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odowskiej-Curie.  Laureat m.in.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otego Medalu VII Biennale Dantesca w Rawennie (1985), pierwszego miejsca w konkursie na Order 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ugi PKOI w Warszawie (2014).  Uhonorowany wieloma nagrodami m.in. odznaczony 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otym Krzy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em 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ugi, Srebrnym Medalem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Zas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u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ony Kulturze Gloria Artis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, Platynowym Laurem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Ambasador Spraw Polskich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de-DE"/>
        </w:rPr>
        <w:t>Kapitu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fr-FR"/>
        </w:rPr>
        <w:t>y Laur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Umiej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tno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ci i Kompetencji. Otrzyma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r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wnie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oty Medal na wystawie POLART w Niepo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omicach w 2018. Od ponad 25-ciu lat jest zwi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zany z francusk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firma kosmetyczn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Sisley, dla kt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rej realizuje projekty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flakon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w perfum, a tak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e elementy wystroju wn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trz.  Mieszka i pracuje w Bielsku-Bia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kern w:val="3"/>
          <w:sz w:val="28"/>
          <w:szCs w:val="28"/>
          <w:rtl w:val="0"/>
        </w:rPr>
        <w:t xml:space="preserve">ej.                                                                                                                            </w:t>
      </w:r>
    </w:p>
    <w:p>
      <w:pPr>
        <w:pStyle w:val="Normal.0"/>
        <w:widowControl w:val="0"/>
        <w:suppressAutoHyphens w:val="1"/>
        <w:spacing w:line="240" w:lineRule="auto"/>
        <w:rPr>
          <w:rFonts w:ascii="Calibri Light" w:cs="Calibri Light" w:hAnsi="Calibri Light" w:eastAsia="Calibri Light"/>
          <w:kern w:val="3"/>
          <w:sz w:val="28"/>
          <w:szCs w:val="28"/>
        </w:rPr>
      </w:pPr>
    </w:p>
    <w:p>
      <w:pPr>
        <w:pStyle w:val="Normal.0"/>
        <w:spacing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godz. 16.00- 17.00</w:t>
      </w:r>
    </w:p>
    <w:p>
      <w:pPr>
        <w:pStyle w:val="Normal (Web)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Panel dyskusyjny</w:t>
      </w:r>
    </w:p>
    <w:p>
      <w:pPr>
        <w:pStyle w:val="Normal (Web)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Dlaczego warto tworzy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i posiada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sztuk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? Dlaczego sztuka jest 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na w kontek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cie psychologii, a psychologia w kontek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cie sztuki? Specjali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z 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nych dziedzin porozmawiaj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tym co Lew To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stoj nazywa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 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emocjonalno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sztuki. Polska jest pionierem w prowadzeniu arteterapii. Moderator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Katarzyna Sroczy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ska ( dziennikarka) oraz dr hab. prof. nadz. UAP Robert Bartel  (arteterapeuta, artysta),  dr Julia E. Wahl (psycholog) i Karolina M. Wojciechowska (prawnik). </w:t>
      </w:r>
    </w:p>
    <w:p>
      <w:pPr>
        <w:pStyle w:val="Normal.0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Katarzyna Sroczy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ska</w:t>
      </w:r>
    </w:p>
    <w:p>
      <w:pPr>
        <w:pStyle w:val="Normal.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Zast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pczyni redaktora naczelnego kwartalnika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Od niemal dwudziestu lat zawodowo skraca, rozpisuje i zadaje pytania, czasem pisuje,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sto pogania innych do pracy. 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dzy siedzeniem w kolejnych redakcjach (m.in. miesi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cznik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Focus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i magazyn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Coaching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”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tworzy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Archiwum Historii M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wionej przy Kancelarii Senatu RP i 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szkolenia dla dziennikarzy. Uczy polskiego obcokrajowc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w, ostatnio uchod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w. W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Przekroju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walczy o spok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 i stara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ć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zdrowe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ycie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–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niestety, jedno z drugim czasem trudno pogodzi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</w:t>
      </w:r>
    </w:p>
    <w:p>
      <w:pPr>
        <w:pStyle w:val="Body Text"/>
        <w:spacing w:after="0" w:line="360" w:lineRule="auto"/>
        <w:jc w:val="left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Body Text"/>
        <w:spacing w:after="0" w:line="360" w:lineRule="auto"/>
        <w:jc w:val="left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 xml:space="preserve">dr hab. prof. nadzw. UAP  Robert Bartel                                                                   </w:t>
      </w:r>
    </w:p>
    <w:p>
      <w:pPr>
        <w:pStyle w:val="Normal.0"/>
        <w:spacing w:line="360" w:lineRule="auto"/>
        <w:ind w:firstLine="36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Arteterapeuta,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onek zarz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du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Sekcji Arteterapii Polskiego Towarzystwa Psychiatrycznego w Warszawie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da-DK"/>
        </w:rPr>
        <w:t xml:space="preserve"> i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Stowarzyszenia Psychiatria i Sztuka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Krakowie oraz cz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onek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Polskiego Stowarzyszenia Terapii przez Sztuk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Lublinie. Na Uniwersytecie Artystycznym w Poznaniu prowadzi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ady z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Psychofizjologii widzenia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zaj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 xml:space="preserve">cia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it-IT"/>
        </w:rPr>
        <w:t>Arteterapia i tw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rczy rozw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oraz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Arteterapia oparta na uwa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ci.</w:t>
      </w:r>
    </w:p>
    <w:p>
      <w:pPr>
        <w:pStyle w:val="Normal.0"/>
        <w:spacing w:line="360" w:lineRule="auto"/>
        <w:ind w:firstLine="360"/>
        <w:jc w:val="both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W latach 2001-2018 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Pracowni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Terapii przez Sztuk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przy Wojew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dzkim Szpitalu dla Nerwowo i Psychicznie Chorych 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Dziekanka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w Gnie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ź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nie.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organizowa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lub by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kuratorem sze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ść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dziesi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ciu wystaw sztuki tworzonej przez osoby z zaburzeniami psychicznymi. Jest autorem monografii oraz trzydziestu publikacji w podr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cznikach i innych pozycjach wydawniczych. Od 2016 roku prowadzi badania w zespole prof. dr hab. Janusza Rybakowskiego i prof. dr hab. Filipa Rybakowskiego w Klinice Psychiatrii Doros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ych Uniwersytetu Medycznego w Poznaniu.  Aktywnie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pracuje m.in. z Akademi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Pedagogiki Specjalnej im. M. Grzegorzewskiej w Warszawie, Warszawskim Uniwersytetem Medycznym, Uniwersytetem Medycznym im. K. Marcinkowskiego w Poznaniu, Szko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sz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Psychologii Spo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ecznej. </w:t>
      </w:r>
    </w:p>
    <w:p>
      <w:pPr>
        <w:pStyle w:val="Body Text"/>
        <w:spacing w:after="0" w:line="360" w:lineRule="auto"/>
        <w:ind w:firstLine="360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Zajmuje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malarstwem, grafik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, rysunkiem, obiektem i aran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acjami przestrzennymi. Mia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ponad</w:t>
      </w:r>
      <w:r>
        <w:rPr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 xml:space="preserve">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 trzydzie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wystaw indywidualnych i bra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ł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wielu wystawach zbiorowych w kraju i za granic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</w:t>
      </w:r>
    </w:p>
    <w:p>
      <w:pPr>
        <w:pStyle w:val="Normal.0"/>
        <w:tabs>
          <w:tab w:val="left" w:pos="7920"/>
        </w:tabs>
        <w:spacing w:before="100" w:after="100" w:line="240" w:lineRule="auto"/>
        <w:rPr>
          <w:rFonts w:ascii="Calibri Light" w:cs="Calibri Light" w:hAnsi="Calibri Light" w:eastAsia="Calibri Light"/>
          <w:b w:val="1"/>
          <w:bCs w:val="1"/>
          <w:sz w:val="28"/>
          <w:szCs w:val="28"/>
        </w:rPr>
      </w:pP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  <w:lang w:val="de-DE"/>
        </w:rPr>
        <w:t>dr Julia E. Wahl</w:t>
        <w:tab/>
      </w:r>
    </w:p>
    <w:p>
      <w:pPr>
        <w:pStyle w:val="Normal.0"/>
        <w:spacing w:before="100" w:after="100" w:line="240" w:lineRule="auto"/>
        <w:rPr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Psycholog, badacz, trener podej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cia uwa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czucia.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pomys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odawca 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organizator konferencji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n-US"/>
        </w:rPr>
        <w:t>1st Conference on Practical Application of Buddhism in Western Psychology. Mindfulness: Theory and Practice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oraz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yciel Polskiego Towarzystwa Mindfulness oraz Polskiego Stowarzyszenia Integracji Psychoterapii, za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yciel i dyrektor The Mind Institute. Uko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"http://m.in"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m.in</w:t>
      </w:r>
      <w:r>
        <w:rPr/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. trening dla nauczycieli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it-IT"/>
        </w:rPr>
        <w:t>MBSR in Mind-Body Medicine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prowadzony przez znanych terapeut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w- Jona Kabata-Zinna i Sakiego Santorelliego. Superwizowa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"http://m.in"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m.in</w:t>
      </w:r>
      <w:r>
        <w:rPr/>
        <w:fldChar w:fldCharType="end" w:fldLock="0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.  u prof. Christophera Germera (Harvard Medical School), Marii Marquardt, Wandy Paszkiewicz. Przeprowadzi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i superwizowa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ponad sto 8-tygodniowych trening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uwa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no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czucia w Polsce i w Wlk. Brytanii, odosobnie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ń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medytacyjnych, warsztat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w.  Zwi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zana z University of Derby (Wlk. Brytania), gdzie stworzy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 program treningowy dla pacjent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onkologicznych  (w ramach obronionego ju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doktoratu). Prowadzi 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ady, ostatnio: International Conference on Mindfulness (Amsterdam, 10-13 lipca 2018). Autorka artyku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 naukowych.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pracuje te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ż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z popularnymi czasopismami takimi jak:  Przekr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j, Charaktery, Psychologie und Leben, Newsweek Psychologia, Czasopismo Mindfulness (redaktor prowadz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).  Autorka ksi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„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O wsp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czuciu. Powr</w:t>
      </w:r>
      <w:r>
        <w:rPr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t do wra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ż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liwo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ci i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y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”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(Wydawnictwo Charaktery). </w:t>
      </w:r>
    </w:p>
    <w:p>
      <w:pPr>
        <w:pStyle w:val="Normal (Web)"/>
        <w:rPr>
          <w:rStyle w:val="Brak"/>
          <w:rFonts w:ascii="Calibri Light" w:cs="Calibri Light" w:hAnsi="Calibri Light" w:eastAsia="Calibri Light"/>
          <w:sz w:val="28"/>
          <w:szCs w:val="28"/>
        </w:rPr>
      </w:pP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b w:val="1"/>
          <w:bCs w:val="1"/>
          <w:sz w:val="28"/>
          <w:szCs w:val="28"/>
          <w:rtl w:val="0"/>
        </w:rPr>
        <w:t>Karolina M. Wojciechowska</w:t>
      </w:r>
      <w:r>
        <w:rPr>
          <w:rFonts w:ascii="Calibri Light" w:cs="Calibri Light" w:hAnsi="Calibri Light" w:eastAsia="Calibri Light"/>
          <w:sz w:val="28"/>
          <w:szCs w:val="28"/>
        </w:rPr>
        <w:br w:type="textWrapping"/>
        <w:br w:type="textWrapping"/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Absolwentka Wydzia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u Prawa i Administracji  UW. Radca prawny, specjalizuje si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ę 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w prawie autorskim - 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 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wyk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ada w Warszawskiej Szkole Fotografii i Grafiki Projektowej. Prowadzi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Fonts w:ascii="Calibri Light" w:cs="Calibri Light" w:hAnsi="Calibri Light" w:eastAsia="Calibri Light"/>
          <w:sz w:val="28"/>
          <w:szCs w:val="28"/>
          <w:rtl w:val="0"/>
        </w:rPr>
        <w:t xml:space="preserve">a kursy z prawa autorskiego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"http://m.in"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m.in</w:t>
      </w:r>
      <w:r>
        <w:rPr/>
        <w:fldChar w:fldCharType="end" w:fldLock="0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. w Centrum Sztuki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czesnej i na ASP w Warszawie.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autorka ksi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ąż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ki 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„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Prawo autorskie w instytucjach kultury</w:t>
      </w:r>
      <w:r>
        <w:rPr>
          <w:rStyle w:val="Brak"/>
          <w:rFonts w:ascii="Calibri Light" w:cs="Calibri Light" w:hAnsi="Calibri Light" w:eastAsia="Calibri Light"/>
          <w:i w:val="1"/>
          <w:iCs w:val="1"/>
          <w:sz w:val="28"/>
          <w:szCs w:val="28"/>
          <w:rtl w:val="0"/>
        </w:rPr>
        <w:t>”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, 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ra ukaza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si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nak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adem Wydawnictwa Beck. Prowadzi Fundacj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im. Ryszarda Kapu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ń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skiego - Herodot. Prowadzi 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asne wydawnictwo - Blue Bird.</w:t>
      </w:r>
      <w:r>
        <w:rPr>
          <w:rStyle w:val="Brak"/>
          <w:rFonts w:ascii="Calibri Light" w:cs="Calibri Light" w:hAnsi="Calibri Light" w:eastAsia="Calibri Light"/>
          <w:sz w:val="28"/>
          <w:szCs w:val="28"/>
        </w:rPr>
        <w:br w:type="textWrapping"/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Pracuje dla pisarzy, fotograf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malarzy, agencji reklamowych, wydawnictw, agencji literackich, archiw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fotograficznych, fundacji dzia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cych w obr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bie szeroko poj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tej kultury, muzyk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w, producent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muzycznych, producent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spektakli, artyst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scenicznych.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br w:type="textWrapping"/>
        <w:t>Łą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czy umiej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ę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tno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 prawnika z do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wiadczeniem w zakresie praktycznych aspekt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w zastosowania tw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  <w:lang w:val="es-ES_tradnl"/>
        </w:rPr>
        <w:t>ó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rczo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ś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ci. Przez lata wsp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ół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prowadzi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ł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a warszawsk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ą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galeri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 xml:space="preserve">ę </w:t>
      </w:r>
      <w:r>
        <w:rPr>
          <w:rStyle w:val="Brak"/>
          <w:rFonts w:ascii="Calibri Light" w:cs="Calibri Light" w:hAnsi="Calibri Light" w:eastAsia="Calibri Light"/>
          <w:sz w:val="28"/>
          <w:szCs w:val="28"/>
          <w:rtl w:val="0"/>
        </w:rPr>
        <w:t>fotografii Green Gallery.</w:t>
      </w:r>
    </w:p>
    <w:p>
      <w:pPr>
        <w:pStyle w:val="Normal (Web)"/>
        <w:rPr>
          <w:rFonts w:ascii="Calibri Light" w:cs="Calibri Light" w:hAnsi="Calibri Light" w:eastAsia="Calibri Light"/>
          <w:sz w:val="28"/>
          <w:szCs w:val="28"/>
        </w:rPr>
      </w:pPr>
    </w:p>
    <w:p>
      <w:pPr>
        <w:pStyle w:val="Normal.0"/>
      </w:pPr>
      <w:r>
        <w:rPr>
          <w:rtl w:val="0"/>
        </w:rPr>
        <w:t>www.warszawskietargisztuki.pl</w:t>
      </w:r>
    </w:p>
    <w:p>
      <w:pPr>
        <w:pStyle w:val="Normal.0"/>
        <w:spacing w:before="100" w:after="100" w:line="240" w:lineRule="auto"/>
        <w:outlineLvl w:val="2"/>
      </w:pPr>
      <w:r>
        <w:rPr>
          <w:rStyle w:val="Brak"/>
          <w:rFonts w:ascii="Times New Roman" w:cs="Times New Roman" w:hAnsi="Times New Roman" w:eastAsia="Times New Roman"/>
          <w:sz w:val="27"/>
          <w:szCs w:val="27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Calibri Light" w:cs="Calibri Light" w:hAnsi="Calibri Light" w:eastAsia="Calibri Light"/>
      <w:color w:val="000000"/>
      <w:sz w:val="28"/>
      <w:szCs w:val="28"/>
      <w:u w:color="000000"/>
    </w:rPr>
  </w:style>
  <w:style w:type="character" w:styleId="Hyperlink.1">
    <w:name w:val="Hyperlink.1"/>
    <w:basedOn w:val="Łącze"/>
    <w:next w:val="Hyperlink.1"/>
    <w:rPr>
      <w:rFonts w:ascii="Calibri Light" w:cs="Calibri Light" w:hAnsi="Calibri Light" w:eastAsia="Calibri Light"/>
      <w:sz w:val="28"/>
      <w:szCs w:val="28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720"/>
      </w:tabs>
      <w:suppressAutoHyphens w:val="1"/>
      <w:bidi w:val="0"/>
      <w:spacing w:before="0" w:after="0" w:line="288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">
    <w:name w:val="Hyperlink.2"/>
    <w:basedOn w:val="Łącze"/>
    <w:next w:val="Hyperlink.2"/>
    <w:rPr>
      <w:rFonts w:ascii="Calibri Light" w:cs="Calibri Light" w:hAnsi="Calibri Light" w:eastAsia="Calibri Light"/>
      <w:color w:val="000000"/>
      <w:sz w:val="28"/>
      <w:szCs w:val="28"/>
      <w:u w:val="none" w:color="000000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3">
    <w:name w:val="Hyperlink.3"/>
    <w:basedOn w:val="Brak"/>
    <w:next w:val="Hyperlink.3"/>
    <w:rPr>
      <w:rFonts w:ascii="Calibri Light" w:cs="Calibri Light" w:hAnsi="Calibri Light" w:eastAsia="Calibri Light"/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